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3B" w:rsidRDefault="00E5043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E5043B" w:rsidRDefault="00E5043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095" w:type="dxa"/>
        <w:tblInd w:w="-336" w:type="dxa"/>
        <w:tblLayout w:type="fixed"/>
        <w:tblLook w:val="0400"/>
      </w:tblPr>
      <w:tblGrid>
        <w:gridCol w:w="1489"/>
        <w:gridCol w:w="6941"/>
        <w:gridCol w:w="1665"/>
      </w:tblGrid>
      <w:tr w:rsidR="00E5043B">
        <w:trPr>
          <w:cantSplit/>
          <w:tblHeader/>
        </w:trPr>
        <w:tc>
          <w:tcPr>
            <w:tcW w:w="1489" w:type="dxa"/>
          </w:tcPr>
          <w:p w:rsidR="00E5043B" w:rsidRDefault="001D6C45">
            <w:pPr>
              <w:pStyle w:val="normal"/>
              <w:jc w:val="center"/>
            </w:pPr>
            <w:r>
              <w:t xml:space="preserve"> </w:t>
            </w:r>
          </w:p>
        </w:tc>
        <w:tc>
          <w:tcPr>
            <w:tcW w:w="6941" w:type="dxa"/>
          </w:tcPr>
          <w:p w:rsidR="00E5043B" w:rsidRDefault="001D6C45">
            <w:pPr>
              <w:pStyle w:val="normal"/>
              <w:jc w:val="center"/>
              <w:rPr>
                <w:rFonts w:ascii="Arial" w:eastAsia="Arial" w:hAnsi="Arial" w:cs="Arial"/>
                <w:color w:val="1A0DAB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314325" cy="247650"/>
                  <wp:effectExtent l="0" t="0" r="0" b="0"/>
                  <wp:docPr id="1" name="image4.jpg" descr="https://encrypted-tbn3.gstatic.com/images?q=tbn:ANd9GcTR_GUI5EPyOEK6um2kyg6eACYYnj1haXG9MxGdoujDVTj1_iFcOIaX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https://encrypted-tbn3.gstatic.com/images?q=tbn:ANd9GcTR_GUI5EPyOEK6um2kyg6eACYYnj1haXG9MxGdoujDVTj1_iFcOIaX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257175" cy="247650"/>
                  <wp:effectExtent l="0" t="0" r="0" b="0"/>
                  <wp:docPr id="3" name="image3.jpg" descr="https://encrypted-tbn0.gstatic.com/images?q=tbn:ANd9GcTvvDl_ebnd8odiydXufOqYKv4rCuxO9y-XeLVr3KtXGuZVxhtAHkt70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https://encrypted-tbn0.gstatic.com/images?q=tbn:ANd9GcTvvDl_ebnd8odiydXufOqYKv4rCuxO9y-XeLVr3KtXGuZVxhtAHkt70A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390525" cy="238125"/>
                  <wp:effectExtent l="0" t="0" r="0" b="0"/>
                  <wp:docPr id="2" name="image2.png" descr="https://encrypted-tbn0.gstatic.com/images?q=tbn:ANd9GcRQa4AbY2jZfcTg4OuX6XQLSjLpy95-BAzjbZ8pHZhl1yzi16mQ-fOr80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https://encrypted-tbn0.gstatic.com/images?q=tbn:ANd9GcRQa4AbY2jZfcTg4OuX6XQLSjLpy95-BAzjbZ8pHZhl1yzi16mQ-fOr80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38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5" w:type="dxa"/>
          </w:tcPr>
          <w:p w:rsidR="00E5043B" w:rsidRDefault="00E5043B">
            <w:pPr>
              <w:pStyle w:val="normal"/>
            </w:pPr>
          </w:p>
        </w:tc>
      </w:tr>
      <w:tr w:rsidR="00E5043B">
        <w:trPr>
          <w:cantSplit/>
          <w:tblHeader/>
        </w:trPr>
        <w:tc>
          <w:tcPr>
            <w:tcW w:w="1489" w:type="dxa"/>
          </w:tcPr>
          <w:p w:rsidR="00E5043B" w:rsidRDefault="001D6C45">
            <w:pPr>
              <w:pStyle w:val="normal"/>
              <w:jc w:val="right"/>
            </w:pPr>
            <w:r>
              <w:rPr>
                <w:noProof/>
                <w:lang w:val="it-IT"/>
              </w:rPr>
              <w:drawing>
                <wp:inline distT="0" distB="0" distL="0" distR="0">
                  <wp:extent cx="733425" cy="552450"/>
                  <wp:effectExtent l="0" t="0" r="0" b="0"/>
                  <wp:docPr id="5" name="image1.png" descr="LOGO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2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552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1" w:type="dxa"/>
          </w:tcPr>
          <w:p w:rsidR="00E5043B" w:rsidRDefault="001D6C45">
            <w:pPr>
              <w:pStyle w:val="normal"/>
              <w:keepNext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MIUR USR CALABRIA</w:t>
            </w:r>
          </w:p>
          <w:p w:rsidR="00E5043B" w:rsidRDefault="001D6C45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Distretto Scolastico n. 17 di Amantea (CS)</w:t>
            </w:r>
          </w:p>
          <w:p w:rsidR="00E5043B" w:rsidRDefault="001D6C45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</w:t>
            </w:r>
            <w:r>
              <w:rPr>
                <w:rFonts w:ascii="Bookman Old Style" w:eastAsia="Bookman Old Style" w:hAnsi="Bookman Old Style" w:cs="Bookman Old Style"/>
                <w:b/>
                <w:bCs/>
                <w:smallCaps/>
                <w:sz w:val="16"/>
                <w:szCs w:val="16"/>
              </w:rPr>
              <w:t>STITUTO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  DI  ISTRUZIONE  SUPERIORE</w:t>
            </w:r>
          </w:p>
          <w:p w:rsidR="00E5043B" w:rsidRDefault="001D6C45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Licei : Scientifico – Scienze Umane – Scienze Applicate</w:t>
            </w:r>
          </w:p>
          <w:p w:rsidR="00E5043B" w:rsidRDefault="001D6C45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Istituto Professionale: Odontotecnico.</w:t>
            </w:r>
          </w:p>
          <w:p w:rsidR="00E5043B" w:rsidRDefault="001D6C45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Istituto Tecnico: Chimica, M. e.B.  – Amm.Fin.Marketing – Meccanico – Nautico</w:t>
            </w:r>
          </w:p>
          <w:p w:rsidR="00E5043B" w:rsidRDefault="001D6C45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Via S.Antonio – Loc. S.Procopio - 87032  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  <w:u w:val="single"/>
              </w:rPr>
              <w:t xml:space="preserve">AMANTEA 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(CS)</w:t>
            </w:r>
          </w:p>
          <w:p w:rsidR="00E5043B" w:rsidRDefault="001D6C45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16"/>
                <w:szCs w:val="16"/>
              </w:rPr>
              <w:t>🕿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 Centralino  0982/ 41969 – Sito:www.iispoloamantea.edu.it</w:t>
            </w:r>
          </w:p>
          <w:p w:rsidR="00E5043B" w:rsidRDefault="001D6C45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color w:val="0000FF"/>
                <w:sz w:val="16"/>
                <w:szCs w:val="16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 xml:space="preserve">E-mail: </w:t>
            </w:r>
            <w:hyperlink r:id="rId12">
              <w:r>
                <w:rPr>
                  <w:rFonts w:ascii="Bookman Old Style" w:eastAsia="Bookman Old Style" w:hAnsi="Bookman Old Style" w:cs="Bookman Old Style"/>
                  <w:b/>
                  <w:bCs/>
                  <w:color w:val="0000FF"/>
                  <w:sz w:val="16"/>
                  <w:szCs w:val="16"/>
                  <w:u w:val="single"/>
                </w:rPr>
                <w:t>CSIS014008@istruzione.it</w:t>
              </w:r>
            </w:hyperlink>
          </w:p>
          <w:p w:rsidR="00E5043B" w:rsidRDefault="001D6C45">
            <w:pPr>
              <w:pStyle w:val="normal"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Posta. Cert.:</w:t>
            </w:r>
            <w:r>
              <w:rPr>
                <w:rFonts w:ascii="Bookman Old Style" w:eastAsia="Bookman Old Style" w:hAnsi="Bookman Old Style" w:cs="Bookman Old Style"/>
                <w:b/>
                <w:bCs/>
                <w:color w:val="0000FF"/>
                <w:sz w:val="16"/>
                <w:szCs w:val="16"/>
              </w:rPr>
              <w:t xml:space="preserve"> </w:t>
            </w:r>
            <w:hyperlink r:id="rId13">
              <w:r>
                <w:rPr>
                  <w:rFonts w:ascii="Bookman Old Style" w:eastAsia="Bookman Old Style" w:hAnsi="Bookman Old Style" w:cs="Bookman Old Style"/>
                  <w:b/>
                  <w:bCs/>
                  <w:color w:val="0000FF"/>
                  <w:sz w:val="16"/>
                  <w:szCs w:val="16"/>
                  <w:u w:val="single"/>
                </w:rPr>
                <w:t>CSIS014008@pec.istruzione.it</w:t>
              </w:r>
            </w:hyperlink>
          </w:p>
          <w:p w:rsidR="00E5043B" w:rsidRDefault="001D6C45">
            <w:pPr>
              <w:pStyle w:val="normal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16"/>
                <w:szCs w:val="16"/>
              </w:rPr>
              <w:t>Codice Fiscale 86002100781</w:t>
            </w:r>
          </w:p>
        </w:tc>
        <w:tc>
          <w:tcPr>
            <w:tcW w:w="1665" w:type="dxa"/>
          </w:tcPr>
          <w:p w:rsidR="00E5043B" w:rsidRDefault="001D6C45">
            <w:pPr>
              <w:pStyle w:val="normal"/>
              <w:jc w:val="center"/>
            </w:pPr>
            <w:r>
              <w:rPr>
                <w:noProof/>
                <w:lang w:val="it-IT"/>
              </w:rPr>
              <w:drawing>
                <wp:inline distT="0" distB="0" distL="0" distR="0">
                  <wp:extent cx="590550" cy="495300"/>
                  <wp:effectExtent l="0" t="0" r="0" b="0"/>
                  <wp:docPr id="4" name="image5.jpg" descr="logo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ogo_3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043B" w:rsidRDefault="00F132E3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Prot. N.  0005078</w:t>
      </w:r>
      <w:r w:rsidR="001D6C4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D6C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IV.1 </w:t>
      </w:r>
      <w:r w:rsidR="001D6C45">
        <w:rPr>
          <w:rFonts w:ascii="Times New Roman" w:eastAsia="Times New Roman" w:hAnsi="Times New Roman" w:cs="Times New Roman"/>
          <w:sz w:val="24"/>
          <w:szCs w:val="24"/>
        </w:rPr>
        <w:tab/>
      </w:r>
      <w:r w:rsidR="001D6C45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="001D6C4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Amantea, 01/09/2026</w:t>
      </w:r>
    </w:p>
    <w:p w:rsidR="00E5043B" w:rsidRDefault="001D6C45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Agli esercenti la responsabilità genitoriale</w:t>
      </w:r>
    </w:p>
    <w:p w:rsidR="00E5043B" w:rsidRDefault="001D6C45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tutto il personale scolastico</w:t>
      </w:r>
    </w:p>
    <w:p w:rsidR="00E5043B" w:rsidRDefault="001D6C45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 sito WEB </w:t>
      </w:r>
    </w:p>
    <w:p w:rsidR="00E5043B" w:rsidRDefault="001D6C45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atti</w:t>
      </w:r>
    </w:p>
    <w:p w:rsidR="00E5043B" w:rsidRDefault="00E5043B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043B" w:rsidRDefault="001D6C45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OGGETTO: Circolare validità anno scolastico e deroghe as 2026/27</w:t>
      </w:r>
    </w:p>
    <w:p w:rsidR="00E5043B" w:rsidRDefault="001D6C45">
      <w:pPr>
        <w:pStyle w:val="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 DIRIGENTE SCOLASTICA</w:t>
      </w:r>
    </w:p>
    <w:p w:rsidR="00E5043B" w:rsidRDefault="001D6C4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Visto il DPR 275 del 1999;</w:t>
      </w:r>
    </w:p>
    <w:p w:rsidR="00E5043B" w:rsidRDefault="001D6C4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Visto il D. Lgs 165/2001;</w:t>
      </w:r>
    </w:p>
    <w:p w:rsidR="00E5043B" w:rsidRDefault="001D6C4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Visti gli articoli costituzionali 30 e 34;</w:t>
      </w:r>
    </w:p>
    <w:p w:rsidR="00E5043B" w:rsidRDefault="001D6C4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 la C.M. 20 del 4 marzo 2011,  in virtù della quale dall’a.s. 2011/12 trova piena applicazione, per gli studenti di tutte le classi degli istituti di istruzione secondaria di II grado, la disposizione sulla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alidità dell’anno scolastico di cui all’articolo 14, comma 7, del Regolamento di coordinamento delle norme per la valutazione degli alunni di cui al DPR 22 giugno 2009, n. 122;</w:t>
      </w:r>
    </w:p>
    <w:p w:rsidR="00E5043B" w:rsidRDefault="001D6C4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Considerato che tale disposizione prevede che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“ai fini della validità dell'anno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scolastico, compreso quello relativo all’ultimo anno di corso, per procedere alla valutazione finale di ciascuno studente, è richiesta la frequenza di almeno tre quarti dell'orario annuale personalizzato”;</w:t>
      </w:r>
    </w:p>
    <w:p w:rsidR="00E5043B" w:rsidRDefault="001D6C4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Considerato che sia l’art. 2, comma 10, che l’art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14, comma 7, del D.P.R. 122/2009 prevedono esplicitamente, come base di riferimento per la determinazione del limite minimo di presenza, il monte ore annuale delle lezioni, che consiste nell’orario complessivo di tutte le discipline e non nella quota 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ria annuale di ciascuna disciplina;</w:t>
      </w:r>
    </w:p>
    <w:p w:rsidR="00E5043B" w:rsidRDefault="001D6C4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Tenuto conto che l’articolo 14, comma 7, del Regolamento, prevede che “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le istituzioni scolastiche possono stabilire, per casi eccezionali, analogamente a quanto previsto per il primo ciclo, motivate e straordinarie derog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he al suddetto limite [dei tre quarti di presenza del monte ore annuale]. Tale deroga è prevista per assenze documentate e continuative, a condizione, comunque, che tali assenze non pregiudichino, a giudizio del consiglio di classe, la possibilità di proce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dere alla valutazione degli alunni interessati”;</w:t>
      </w:r>
    </w:p>
    <w:p w:rsidR="00E5043B" w:rsidRDefault="001D6C4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Considerato che spetta al collegio dei docenti definire i criteri generali e le fattispecie che legittimano la deroga al limite minimo di presenza, e che tale deroga è prevista per casi eccezionali, certi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documentati;</w:t>
      </w:r>
    </w:p>
    <w:p w:rsidR="00E5043B" w:rsidRDefault="001D6C4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Tenuto conto  che l’art. 14, comma 7, del Regolamento prevede che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“Il mancato conseguimento del limite minimo di frequenza, comprensivo delle deroghe riconosciute, comporta l’esclusione dallo scrutinio finale e la non ammissione alla classe su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ccessiva o all’esame finale di ciclo.”</w:t>
      </w:r>
    </w:p>
    <w:p w:rsidR="00E5043B" w:rsidRDefault="001D6C4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Considerata tutta la normativa emergenziale per prevenire la diffusione del contagio da Covid-19;</w:t>
      </w:r>
    </w:p>
    <w:p w:rsidR="00E5043B" w:rsidRDefault="001D6C4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Preso atto delle delibere del Collegio dei Docenti e del Consiglio d’istituto</w:t>
      </w:r>
    </w:p>
    <w:p w:rsidR="00E5043B" w:rsidRDefault="001D6C45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 la presente</w:t>
      </w:r>
    </w:p>
    <w:p w:rsidR="00E5043B" w:rsidRDefault="001D6C45">
      <w:pPr>
        <w:pStyle w:val="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RENDE NOTO</w:t>
      </w:r>
    </w:p>
    <w:p w:rsidR="00E5043B" w:rsidRDefault="001D6C45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tutti i destinatari in indirizzo le deroghe previste nel precedente  triennio</w:t>
      </w:r>
    </w:p>
    <w:p w:rsidR="00E5043B" w:rsidRDefault="001D6C45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gravi motivi di salute adeguatamente documentati e certificati da strutture pubbliche;</w:t>
      </w:r>
    </w:p>
    <w:p w:rsidR="00E5043B" w:rsidRDefault="001D6C45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terapie e/o cure programmate;</w:t>
      </w:r>
    </w:p>
    <w:p w:rsidR="00E5043B" w:rsidRDefault="001D6C45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donazioni di sangue;</w:t>
      </w:r>
    </w:p>
    <w:p w:rsidR="00E5043B" w:rsidRDefault="001D6C45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partecipazione ad attività sportive e agonistiche organizzate da federazioni riconosciute dal C.O.N.I.;</w:t>
      </w:r>
    </w:p>
    <w:p w:rsidR="00E5043B" w:rsidRDefault="001D6C45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adesione a confessioni religiose per le quali esistono specifiche intese che considerano il sabato</w:t>
      </w:r>
    </w:p>
    <w:p w:rsidR="00E5043B" w:rsidRDefault="001D6C45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come giorno di riposo (cfr. Legge n. 516/1988 che rec</w:t>
      </w:r>
      <w:r>
        <w:rPr>
          <w:rFonts w:ascii="Times New Roman" w:eastAsia="Times New Roman" w:hAnsi="Times New Roman" w:cs="Times New Roman"/>
          <w:sz w:val="24"/>
          <w:szCs w:val="24"/>
        </w:rPr>
        <w:t>episce l’intesa con la Chiesa Cristiana Avventista del Settimo Giorno; Legge n. 101/1989 sulla regolazione dei rapporti tra lo Stato e l’Unione delle Comunità Ebraiche Italiane, sulla base dell’intesa stipulata il 27 febbraio 1987);</w:t>
      </w:r>
    </w:p>
    <w:p w:rsidR="00E5043B" w:rsidRDefault="001D6C45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Ogni altra assenza lega</w:t>
      </w:r>
      <w:r>
        <w:rPr>
          <w:rFonts w:ascii="Times New Roman" w:eastAsia="Times New Roman" w:hAnsi="Times New Roman" w:cs="Times New Roman"/>
          <w:sz w:val="24"/>
          <w:szCs w:val="24"/>
        </w:rPr>
        <w:t>ta alle disposizioni relative alla normativa emergenziale in atto.</w:t>
      </w:r>
    </w:p>
    <w:p w:rsidR="00E5043B" w:rsidRDefault="00E5043B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043B" w:rsidRDefault="001D6C45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 ogni buon fine si consiglia di visionare i quadri orari dei singoli ordinamenti e delle singole classi così come riportato nel PTOF – Regolamento alunni.</w:t>
      </w:r>
    </w:p>
    <w:p w:rsidR="00E5043B" w:rsidRDefault="001D6C45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Eventuali nuove circolari solo </w:t>
      </w:r>
      <w:r>
        <w:rPr>
          <w:rFonts w:ascii="Times New Roman" w:eastAsia="Times New Roman" w:hAnsi="Times New Roman" w:cs="Times New Roman"/>
          <w:sz w:val="24"/>
          <w:szCs w:val="24"/>
        </w:rPr>
        <w:t>in rettifica della presente.</w:t>
      </w:r>
    </w:p>
    <w:p w:rsidR="00E5043B" w:rsidRDefault="001D6C45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Tanto si comunica ai destinatari in indirizzo ai fini di una congiunta azione di corresponsabilità educativa.</w:t>
      </w:r>
    </w:p>
    <w:p w:rsidR="00E5043B" w:rsidRDefault="001D6C45">
      <w:pPr>
        <w:pStyle w:val="normal"/>
        <w:widowControl w:val="0"/>
        <w:tabs>
          <w:tab w:val="left" w:pos="0"/>
        </w:tabs>
        <w:spacing w:after="0" w:line="240" w:lineRule="auto"/>
        <w:ind w:left="142" w:hanging="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</w:p>
    <w:p w:rsidR="00E5043B" w:rsidRDefault="001D6C45">
      <w:pPr>
        <w:pStyle w:val="normal"/>
        <w:widowControl w:val="0"/>
        <w:tabs>
          <w:tab w:val="left" w:pos="0"/>
        </w:tabs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  Dirigente Scolastica</w:t>
      </w:r>
    </w:p>
    <w:p w:rsidR="00E5043B" w:rsidRDefault="001D6C45">
      <w:pPr>
        <w:pStyle w:val="normal"/>
        <w:widowControl w:val="0"/>
        <w:tabs>
          <w:tab w:val="left" w:pos="0"/>
        </w:tabs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Prof.ss</w:t>
      </w:r>
      <w:r>
        <w:rPr>
          <w:rFonts w:ascii="Times New Roman" w:eastAsia="Times New Roman" w:hAnsi="Times New Roman" w:cs="Times New Roman"/>
          <w:sz w:val="24"/>
          <w:szCs w:val="24"/>
        </w:rPr>
        <w:t>a  Angela De Carlo</w:t>
      </w:r>
    </w:p>
    <w:p w:rsidR="00E5043B" w:rsidRDefault="001D6C45">
      <w:pPr>
        <w:pStyle w:val="normal"/>
        <w:widowControl w:val="0"/>
        <w:tabs>
          <w:tab w:val="left" w:pos="0"/>
        </w:tabs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(Firma autografa sostituita a mezzo stampa ai sensi dell’ex art. 3 comma 2 D.lgs n° 39/93)</w:t>
      </w:r>
    </w:p>
    <w:sectPr w:rsidR="00E5043B" w:rsidSect="00E5043B">
      <w:footerReference w:type="default" r:id="rId15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C45" w:rsidRDefault="001D6C45" w:rsidP="00E5043B">
      <w:pPr>
        <w:spacing w:after="0" w:line="240" w:lineRule="auto"/>
      </w:pPr>
      <w:r>
        <w:separator/>
      </w:r>
    </w:p>
  </w:endnote>
  <w:endnote w:type="continuationSeparator" w:id="1">
    <w:p w:rsidR="001D6C45" w:rsidRDefault="001D6C45" w:rsidP="00E5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26F8A017-E616-4138-A9C0-59835ED2A4A3}"/>
    <w:embedBold r:id="rId2" w:fontKey="{76B8EA35-E23D-4CB1-AF5D-0BAC22338A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B666B6A-4281-48ED-B0A6-E5CBFF7564EF}"/>
    <w:embedBold r:id="rId4" w:fontKey="{73A84610-56DD-4EFB-85AB-80935E4D5A00}"/>
    <w:embedItalic r:id="rId5" w:fontKey="{707A71D8-0F7D-4B30-BF9E-4ACC4D682FE6}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6" w:fontKey="{37569F57-DBF9-4368-A458-2C4919B887E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B634FF51-3FC3-49DC-BC50-3446FF6C3A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8" w:fontKey="{8324273D-5BEE-407E-9B0D-683537F802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F129761-B205-4DA3-A930-3F64F6ED82B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43B" w:rsidRDefault="00E5043B">
    <w:pPr>
      <w:pStyle w:val="normal"/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C45" w:rsidRDefault="001D6C45" w:rsidP="00E5043B">
      <w:pPr>
        <w:spacing w:after="0" w:line="240" w:lineRule="auto"/>
      </w:pPr>
      <w:r>
        <w:separator/>
      </w:r>
    </w:p>
  </w:footnote>
  <w:footnote w:type="continuationSeparator" w:id="1">
    <w:p w:rsidR="001D6C45" w:rsidRDefault="001D6C45" w:rsidP="00E50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0F3D"/>
    <w:multiLevelType w:val="multilevel"/>
    <w:tmpl w:val="C114C02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638D670C"/>
    <w:multiLevelType w:val="multilevel"/>
    <w:tmpl w:val="2230DA8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043B"/>
    <w:rsid w:val="001D6C45"/>
    <w:rsid w:val="00E5043B"/>
    <w:rsid w:val="00F1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E5043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"/>
    <w:next w:val="normal"/>
    <w:rsid w:val="00E5043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"/>
    <w:next w:val="normal"/>
    <w:rsid w:val="00E5043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"/>
    <w:next w:val="normal"/>
    <w:rsid w:val="00E5043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"/>
    <w:next w:val="normal"/>
    <w:rsid w:val="00E5043B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"/>
    <w:next w:val="normal"/>
    <w:rsid w:val="00E5043B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E5043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E5043B"/>
  </w:style>
  <w:style w:type="paragraph" w:styleId="Titolo">
    <w:name w:val="Title"/>
    <w:basedOn w:val="normal"/>
    <w:next w:val="normal"/>
    <w:rsid w:val="00E5043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"/>
    <w:next w:val="normal"/>
    <w:rsid w:val="00E5043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E504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3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SIS014008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IS014008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zFsbiz4+gqEf+b5A/Ri33VoFZQ==">CgMxLjA4AHIhMWpWdXJQaFNTQTZIa2w2anRaZEE5TV9qWFZtN1A5WFZD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2026-09-01T13:16:00Z</dcterms:created>
  <dcterms:modified xsi:type="dcterms:W3CDTF">2026-09-01T13:16:00Z</dcterms:modified>
</cp:coreProperties>
</file>