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>
        <w:tc>
          <w:tcPr>
            <w:tcW w:w="1490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FC5718" w:rsidRPr="008746F6">
        <w:tc>
          <w:tcPr>
            <w:tcW w:w="1490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12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0D02B2" w:rsidP="00C712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N </w:t>
      </w:r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961883" w:rsidRPr="00961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0000961</w:t>
      </w:r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IV.1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4273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14</w:t>
      </w:r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Febbraio</w:t>
      </w:r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2024.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8746F6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Alle classi</w:t>
      </w:r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terze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Pr="008746F6" w:rsidRDefault="00640EC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tutor 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Pr="008746F6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E</w:t>
      </w:r>
      <w:r w:rsidR="004273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sercenti 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genitoriale degli alunni coinvolti.</w:t>
      </w:r>
    </w:p>
    <w:p w:rsidR="002A4302" w:rsidRPr="008746F6" w:rsidRDefault="002A4302" w:rsidP="009456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075B2" w:rsidRPr="001C46DE" w:rsidRDefault="00E075B2" w:rsidP="001C46DE">
      <w:pPr>
        <w:ind w:left="0" w:hanging="2"/>
        <w:jc w:val="both"/>
        <w:rPr>
          <w:rFonts w:ascii="Times New Roman" w:hAnsi="Times New Roman"/>
          <w:b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1C46DE" w:rsidRPr="001A094B">
        <w:rPr>
          <w:rFonts w:ascii="Times New Roman" w:eastAsia="Batang" w:hAnsi="Times New Roman" w:cs="Times New Roman"/>
          <w:b/>
          <w:sz w:val="24"/>
          <w:szCs w:val="24"/>
        </w:rPr>
        <w:t xml:space="preserve">“Giornata della memoria delle vittime civili e militari di Amantea nel secondo conflitto mondiale” </w:t>
      </w:r>
      <w:r w:rsidR="007F0533" w:rsidRPr="007F0533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1C46DE">
        <w:rPr>
          <w:rFonts w:ascii="Times New Roman" w:hAnsi="Times New Roman"/>
          <w:b/>
          <w:sz w:val="24"/>
          <w:szCs w:val="24"/>
        </w:rPr>
        <w:t>Martedì</w:t>
      </w:r>
      <w:proofErr w:type="gramEnd"/>
      <w:r w:rsidR="007F0533">
        <w:rPr>
          <w:rFonts w:ascii="Times New Roman" w:hAnsi="Times New Roman"/>
          <w:b/>
          <w:sz w:val="24"/>
          <w:szCs w:val="24"/>
        </w:rPr>
        <w:t xml:space="preserve"> </w:t>
      </w:r>
      <w:r w:rsidR="001C46DE">
        <w:rPr>
          <w:rFonts w:ascii="Times New Roman" w:hAnsi="Times New Roman"/>
          <w:b/>
          <w:sz w:val="24"/>
          <w:szCs w:val="24"/>
        </w:rPr>
        <w:t>20</w:t>
      </w:r>
      <w:r w:rsidR="007F0533">
        <w:rPr>
          <w:rFonts w:ascii="Times New Roman" w:hAnsi="Times New Roman"/>
          <w:b/>
          <w:sz w:val="24"/>
          <w:szCs w:val="24"/>
        </w:rPr>
        <w:t xml:space="preserve"> Febbraio 2024 dalle h.9,15</w:t>
      </w:r>
      <w:r w:rsidR="001C46DE">
        <w:rPr>
          <w:rFonts w:ascii="Times New Roman" w:hAnsi="Times New Roman"/>
          <w:b/>
          <w:sz w:val="24"/>
          <w:szCs w:val="24"/>
        </w:rPr>
        <w:t xml:space="preserve"> </w:t>
      </w:r>
      <w:r w:rsidR="00640ECC">
        <w:rPr>
          <w:rFonts w:ascii="Times New Roman" w:hAnsi="Times New Roman"/>
          <w:b/>
          <w:sz w:val="24"/>
          <w:szCs w:val="24"/>
        </w:rPr>
        <w:t xml:space="preserve">- 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 xml:space="preserve">Attività 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n.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63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del 5 aprile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 xml:space="preserve">2023 </w:t>
      </w:r>
      <w:r w:rsidR="001C46DE">
        <w:rPr>
          <w:rFonts w:ascii="Times New Roman" w:hAnsi="Times New Roman"/>
          <w:b/>
          <w:sz w:val="24"/>
          <w:szCs w:val="24"/>
        </w:rPr>
        <w:t xml:space="preserve">- Classi terze – Ritrovo </w:t>
      </w:r>
      <w:r w:rsidR="001C46DE" w:rsidRPr="001C46DE">
        <w:rPr>
          <w:rFonts w:ascii="Times New Roman" w:hAnsi="Times New Roman"/>
          <w:b/>
          <w:sz w:val="24"/>
          <w:szCs w:val="24"/>
        </w:rPr>
        <w:t xml:space="preserve">nei pressi del civico 50 di via Indipendenza </w:t>
      </w:r>
      <w:r w:rsidR="001C46DE">
        <w:rPr>
          <w:rFonts w:ascii="Times New Roman" w:hAnsi="Times New Roman"/>
          <w:b/>
          <w:sz w:val="24"/>
          <w:szCs w:val="24"/>
        </w:rPr>
        <w:t xml:space="preserve">in Amantea </w:t>
      </w:r>
      <w:r w:rsidR="001C46DE" w:rsidRPr="001C46DE">
        <w:rPr>
          <w:rFonts w:ascii="Times New Roman" w:hAnsi="Times New Roman"/>
          <w:b/>
          <w:sz w:val="24"/>
          <w:szCs w:val="24"/>
        </w:rPr>
        <w:t xml:space="preserve">(oggi c.d. “Case </w:t>
      </w:r>
      <w:proofErr w:type="spellStart"/>
      <w:r w:rsidR="001C46DE" w:rsidRPr="001C46DE">
        <w:rPr>
          <w:rFonts w:ascii="Times New Roman" w:hAnsi="Times New Roman"/>
          <w:b/>
          <w:sz w:val="24"/>
          <w:szCs w:val="24"/>
        </w:rPr>
        <w:t>Sciullate</w:t>
      </w:r>
      <w:proofErr w:type="spellEnd"/>
      <w:r w:rsidR="001C46DE" w:rsidRPr="001C46DE">
        <w:rPr>
          <w:rFonts w:ascii="Times New Roman" w:hAnsi="Times New Roman"/>
          <w:b/>
          <w:sz w:val="24"/>
          <w:szCs w:val="24"/>
        </w:rPr>
        <w:t>”</w:t>
      </w:r>
      <w:r w:rsidR="001C46DE">
        <w:rPr>
          <w:rFonts w:ascii="Times New Roman" w:hAnsi="Times New Roman"/>
          <w:b/>
          <w:sz w:val="24"/>
          <w:szCs w:val="24"/>
        </w:rPr>
        <w:t>).</w:t>
      </w:r>
    </w:p>
    <w:p w:rsidR="0080658D" w:rsidRPr="0080658D" w:rsidRDefault="00877282" w:rsidP="006D1D8A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conoscenza che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il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giorno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20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Febbraio 2024</w:t>
      </w:r>
      <w:r w:rsidR="008746F6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0658D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nei pressi del civico 50 di via Indipendenza in Amantea (oggi c.d. “Case </w:t>
      </w:r>
      <w:proofErr w:type="spellStart"/>
      <w:r w:rsidR="0080658D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Sciullate</w:t>
      </w:r>
      <w:proofErr w:type="spellEnd"/>
      <w:r w:rsidR="0080658D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”)</w:t>
      </w:r>
      <w:r w:rsidR="007F0533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80658D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come da inv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ito dell’Amministrazione Comunale di Amantea, in 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ricorrenza della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“</w:t>
      </w:r>
      <w:r w:rsidR="0080658D" w:rsidRPr="001A094B">
        <w:rPr>
          <w:rFonts w:ascii="Times New Roman" w:eastAsia="Batang" w:hAnsi="Times New Roman" w:cs="Times New Roman"/>
          <w:b/>
          <w:sz w:val="24"/>
          <w:szCs w:val="24"/>
        </w:rPr>
        <w:t>Giornata della memoria delle vittime civili e militari di Amantea nel secondo conflitto mondiale”</w:t>
      </w:r>
      <w:r w:rsidR="0080658D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celebrerà dalla h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10,0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0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il ricordo</w:t>
      </w:r>
      <w:r w:rsidR="0080658D" w:rsidRP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del</w:t>
      </w:r>
      <w:r w:rsidR="0080658D" w:rsidRP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le vittime del bombardamento del ‘43 ,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0658D" w:rsidRP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costato la vita a 26 cittadini</w:t>
      </w:r>
      <w:r w:rsidR="00AC312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spellStart"/>
      <w:r w:rsidR="00AC3128">
        <w:rPr>
          <w:rFonts w:ascii="Times New Roman" w:eastAsia="Times New Roman" w:hAnsi="Times New Roman" w:cs="Times New Roman"/>
          <w:position w:val="0"/>
          <w:sz w:val="24"/>
          <w:szCs w:val="24"/>
        </w:rPr>
        <w:t>a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manteani</w:t>
      </w:r>
      <w:proofErr w:type="spellEnd"/>
      <w:r w:rsidR="0080658D" w:rsidRP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molti dei quali giovanissimi, e tutte le perdite civili e militari che ha subito la cittadina 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di Amantea </w:t>
      </w:r>
      <w:r w:rsidR="0080658D" w:rsidRP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durante la seconda guerra mondiale.</w:t>
      </w:r>
    </w:p>
    <w:p w:rsidR="0080658D" w:rsidRDefault="0080658D" w:rsidP="006D1D8A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80658D" w:rsidP="006D1D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>’inco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>t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ro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è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>utile alle attivit</w:t>
      </w:r>
      <w:r w:rsidR="00AC3128">
        <w:rPr>
          <w:rFonts w:ascii="Times New Roman" w:eastAsia="Times New Roman" w:hAnsi="Times New Roman" w:cs="Times New Roman"/>
          <w:position w:val="0"/>
          <w:sz w:val="24"/>
          <w:szCs w:val="24"/>
        </w:rPr>
        <w:t>à rivolte agli studenti previste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dal 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D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n. 63 del 5 aprile 2023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7F05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658D" w:rsidRPr="0080658D" w:rsidRDefault="0080658D" w:rsidP="006D1D8A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</w:p>
    <w:p w:rsidR="00E075B2" w:rsidRDefault="00E075B2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Gli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ti</w:t>
      </w:r>
      <w:r w:rsidR="00AC312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delle classi terze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recheranno autonomamente presso 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il luogo d’incontro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alle h</w:t>
      </w:r>
      <w:r w:rsidR="006D7FD0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640ECC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>9,</w:t>
      </w:r>
      <w:r w:rsidR="0042734B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>15</w:t>
      </w:r>
      <w:r w:rsidR="008746F6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 con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usione delle attività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faranno rientro autonomo alle prop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 abitazi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ni.</w:t>
      </w:r>
    </w:p>
    <w:p w:rsidR="00996C6A" w:rsidRDefault="00E075B2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Sarà cura dei coordinatori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di classe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prendere visione e registrare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le autorizzazioni de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li Esercen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ti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la Responsabilità Genitoriale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 la nuova procedura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sul RE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(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come da circ. </w:t>
      </w:r>
      <w:proofErr w:type="spellStart"/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Prot</w:t>
      </w:r>
      <w:proofErr w:type="spellEnd"/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. n. </w:t>
      </w:r>
      <w:r w:rsidR="002D13B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0000781 </w:t>
      </w:r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I.1                                                            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del 5 Febbraio 2024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)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informare 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 doc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 tuto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indi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viduato per le classi di riferime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come da tabella sottostan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tbl>
      <w:tblPr>
        <w:tblW w:w="9628" w:type="dxa"/>
        <w:jc w:val="center"/>
        <w:tblBorders>
          <w:top w:val="single" w:sz="4" w:space="0" w:color="707070"/>
          <w:left w:val="single" w:sz="4" w:space="0" w:color="707070"/>
          <w:bottom w:val="single" w:sz="4" w:space="0" w:color="707070"/>
          <w:right w:val="single" w:sz="4" w:space="0" w:color="707070"/>
          <w:insideH w:val="single" w:sz="4" w:space="0" w:color="707070"/>
          <w:insideV w:val="single" w:sz="4" w:space="0" w:color="7070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596"/>
        <w:gridCol w:w="1192"/>
        <w:gridCol w:w="950"/>
        <w:gridCol w:w="4288"/>
      </w:tblGrid>
      <w:tr w:rsidR="008746F6" w:rsidRPr="00A36468" w:rsidTr="00603671">
        <w:trPr>
          <w:trHeight w:val="307"/>
          <w:tblHeader/>
          <w:jc w:val="center"/>
        </w:trPr>
        <w:tc>
          <w:tcPr>
            <w:tcW w:w="1602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INDIRIZZO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CLASSE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ALUNNI N°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TOT. ALUNNI</w:t>
            </w:r>
          </w:p>
        </w:tc>
        <w:tc>
          <w:tcPr>
            <w:tcW w:w="4288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TUTOR</w:t>
            </w:r>
          </w:p>
        </w:tc>
      </w:tr>
      <w:tr w:rsidR="00996C6A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996C6A" w:rsidRPr="00B1241F" w:rsidRDefault="00996C6A" w:rsidP="006036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LICEO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</w:t>
            </w:r>
            <w:r w:rsidR="00AC312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^A</w:t>
            </w:r>
          </w:p>
        </w:tc>
        <w:tc>
          <w:tcPr>
            <w:tcW w:w="1192" w:type="dxa"/>
          </w:tcPr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996C6A" w:rsidRPr="00B1241F" w:rsidRDefault="00996C6A" w:rsidP="006D1D8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IANNI ADAMO</w:t>
            </w:r>
          </w:p>
        </w:tc>
      </w:tr>
      <w:tr w:rsidR="00996C6A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</w:t>
            </w:r>
            <w:r w:rsidR="00AC312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D</w:t>
            </w:r>
          </w:p>
        </w:tc>
        <w:tc>
          <w:tcPr>
            <w:tcW w:w="1192" w:type="dxa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996C6A" w:rsidRPr="00B1241F" w:rsidTr="00996C6A">
        <w:trPr>
          <w:trHeight w:val="304"/>
          <w:jc w:val="center"/>
        </w:trPr>
        <w:tc>
          <w:tcPr>
            <w:tcW w:w="1602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</w:t>
            </w:r>
            <w:r w:rsidR="00AC312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F</w:t>
            </w:r>
          </w:p>
        </w:tc>
        <w:tc>
          <w:tcPr>
            <w:tcW w:w="1192" w:type="dxa"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vMerge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996C6A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IPSIA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3^At</w:t>
            </w:r>
          </w:p>
        </w:tc>
        <w:tc>
          <w:tcPr>
            <w:tcW w:w="1192" w:type="dxa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15</w:t>
            </w:r>
          </w:p>
        </w:tc>
        <w:tc>
          <w:tcPr>
            <w:tcW w:w="950" w:type="dxa"/>
            <w:vMerge w:val="restart"/>
          </w:tcPr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31</w:t>
            </w:r>
          </w:p>
          <w:p w:rsidR="00996C6A" w:rsidRDefault="00996C6A" w:rsidP="00996C6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TONNARA ELVIRA</w:t>
            </w:r>
          </w:p>
        </w:tc>
      </w:tr>
      <w:tr w:rsidR="00996C6A" w:rsidRPr="00B1241F" w:rsidTr="00996C6A">
        <w:trPr>
          <w:trHeight w:val="343"/>
          <w:jc w:val="center"/>
        </w:trPr>
        <w:tc>
          <w:tcPr>
            <w:tcW w:w="1602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3^Bt</w:t>
            </w:r>
          </w:p>
        </w:tc>
        <w:tc>
          <w:tcPr>
            <w:tcW w:w="1192" w:type="dxa"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16</w:t>
            </w:r>
          </w:p>
        </w:tc>
        <w:tc>
          <w:tcPr>
            <w:tcW w:w="950" w:type="dxa"/>
            <w:vMerge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996C6A" w:rsidRPr="00B1241F" w:rsidTr="00603671">
        <w:trPr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ITI/ITC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3^Ac</w:t>
            </w:r>
          </w:p>
        </w:tc>
        <w:tc>
          <w:tcPr>
            <w:tcW w:w="1192" w:type="dxa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 w:val="restart"/>
          </w:tcPr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44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SELLARO PASQUALINO</w:t>
            </w:r>
          </w:p>
        </w:tc>
      </w:tr>
      <w:tr w:rsidR="00996C6A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3^M</w:t>
            </w:r>
          </w:p>
        </w:tc>
        <w:tc>
          <w:tcPr>
            <w:tcW w:w="1192" w:type="dxa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996C6A" w:rsidRPr="00B1241F" w:rsidTr="00996C6A">
        <w:trPr>
          <w:trHeight w:val="612"/>
          <w:jc w:val="center"/>
        </w:trPr>
        <w:tc>
          <w:tcPr>
            <w:tcW w:w="1602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6D1D8A" w:rsidRDefault="00996C6A" w:rsidP="006D1D8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3^L</w:t>
            </w:r>
          </w:p>
          <w:p w:rsidR="006D1D8A" w:rsidRPr="00B1241F" w:rsidRDefault="006D1D8A" w:rsidP="006D1D8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:rsidR="00996C6A" w:rsidRDefault="00996C6A" w:rsidP="0099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640ECC" w:rsidRDefault="00640ECC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lastRenderedPageBreak/>
        <w:t>I docenti tutor D.M.63/2023 f</w:t>
      </w:r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aranno riferimento </w:t>
      </w:r>
      <w:r w:rsidR="00F0084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ai proff. </w:t>
      </w:r>
      <w:bookmarkStart w:id="0" w:name="_GoBack"/>
      <w:bookmarkEnd w:id="0"/>
      <w:r w:rsidR="00F0084E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>Stocco</w:t>
      </w:r>
      <w:r w:rsidR="00E14C9A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9F2796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e </w:t>
      </w:r>
      <w:proofErr w:type="spellStart"/>
      <w:r w:rsidR="009F2796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>Sellaro</w:t>
      </w:r>
      <w:proofErr w:type="spellEnd"/>
      <w:r w:rsidR="009F279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per gli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>a</w:t>
      </w:r>
      <w:r w:rsidR="00AC3128">
        <w:rPr>
          <w:rFonts w:ascii="Times New Roman" w:eastAsia="Times New Roman" w:hAnsi="Times New Roman" w:cs="Times New Roman"/>
          <w:position w:val="0"/>
          <w:sz w:val="24"/>
          <w:szCs w:val="24"/>
        </w:rPr>
        <w:t>spetti logistico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-organizzativi.</w:t>
      </w:r>
    </w:p>
    <w:p w:rsidR="006D1D8A" w:rsidRDefault="006D1D8A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8746F6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nti tutor, effett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ueranno la vigilanza alle attività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avranno cura di 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levare le presenz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degli studenti ad essi affidati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E075B2" w:rsidRDefault="00E075B2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Eventuali altri docenti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necessari per le operazioni di vig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anza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verranno individuati dallo Sta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ff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di presidenza e tem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stivamente informati.</w:t>
      </w:r>
    </w:p>
    <w:p w:rsidR="00BE79BF" w:rsidRDefault="00BE79BF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7A6463" w:rsidRPr="00640ECC" w:rsidRDefault="007A6463" w:rsidP="007A6463">
      <w:pPr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si precisa che verranno effet</w:t>
      </w:r>
      <w:r w:rsidR="00BE79BF">
        <w:rPr>
          <w:rFonts w:ascii="Times New Roman" w:hAnsi="Times New Roman"/>
          <w:sz w:val="24"/>
          <w:szCs w:val="24"/>
        </w:rPr>
        <w:t xml:space="preserve">tuate delle riprese video e </w:t>
      </w:r>
      <w:r w:rsidR="00AC3128">
        <w:rPr>
          <w:rFonts w:ascii="Times New Roman" w:hAnsi="Times New Roman"/>
          <w:sz w:val="24"/>
          <w:szCs w:val="24"/>
        </w:rPr>
        <w:t>foto</w:t>
      </w:r>
      <w:r>
        <w:rPr>
          <w:rFonts w:ascii="Times New Roman" w:hAnsi="Times New Roman"/>
          <w:sz w:val="24"/>
          <w:szCs w:val="24"/>
        </w:rPr>
        <w:t xml:space="preserve">, per i quali </w:t>
      </w:r>
      <w:r w:rsidRPr="00640ECC">
        <w:rPr>
          <w:rFonts w:ascii="Times New Roman" w:hAnsi="Times New Roman"/>
          <w:sz w:val="24"/>
          <w:szCs w:val="24"/>
        </w:rPr>
        <w:t>si intende che i partecipanti diano la liberatoria.</w:t>
      </w:r>
    </w:p>
    <w:p w:rsidR="00FA5768" w:rsidRPr="00640ECC" w:rsidRDefault="00FA5768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partecipanti saranno assenti alle lezioni, ma successivamente indicati presenti alle attività di orientamento.</w:t>
      </w:r>
    </w:p>
    <w:p w:rsidR="007A6463" w:rsidRPr="00640ECC" w:rsidRDefault="00FA576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non partecipanti, che non frequenteranno le lezioni, saranno considerati assenti.</w:t>
      </w:r>
    </w:p>
    <w:p w:rsidR="006D1D8A" w:rsidRDefault="006D1D8A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BE79BF" w:rsidRDefault="00AA3A3D" w:rsidP="006D1D8A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tutta la Comunità Educante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 xml:space="preserve">nel luogo prescelto </w:t>
      </w:r>
      <w:r>
        <w:rPr>
          <w:rFonts w:ascii="Times New Roman" w:hAnsi="Times New Roman"/>
          <w:sz w:val="24"/>
          <w:szCs w:val="24"/>
        </w:rPr>
        <w:t>per l’incontro in oggetto.</w:t>
      </w:r>
    </w:p>
    <w:p w:rsidR="00BE79BF" w:rsidRDefault="00BE79BF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AA3A3D" w:rsidRPr="00BE79BF" w:rsidRDefault="002447A5" w:rsidP="00BE79BF">
      <w:pPr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Certa della consueta collaborazione, si inviano distinti saluti.</w:t>
      </w: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E075B2" w:rsidRPr="004405B0" w:rsidRDefault="00AB33B9" w:rsidP="004405B0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E075B2" w:rsidRPr="004405B0" w:rsidSect="00C712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4273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t xml:space="preserve">Pag. </w:t>
    </w:r>
    <w:r w:rsidR="003609B6">
      <w:rPr>
        <w:color w:val="000000"/>
      </w:rPr>
      <w:fldChar w:fldCharType="begin"/>
    </w:r>
    <w:r w:rsidR="003609B6">
      <w:rPr>
        <w:color w:val="000000"/>
      </w:rPr>
      <w:instrText>PAGE</w:instrText>
    </w:r>
    <w:r w:rsidR="003609B6">
      <w:rPr>
        <w:color w:val="000000"/>
      </w:rPr>
      <w:fldChar w:fldCharType="separate"/>
    </w:r>
    <w:r w:rsidR="00F20B77">
      <w:rPr>
        <w:noProof/>
        <w:color w:val="000000"/>
      </w:rPr>
      <w:t>2</w:t>
    </w:r>
    <w:r w:rsidR="003609B6"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35470"/>
    <w:rsid w:val="00051FB9"/>
    <w:rsid w:val="000602B0"/>
    <w:rsid w:val="00064D84"/>
    <w:rsid w:val="000A59E5"/>
    <w:rsid w:val="000B5A33"/>
    <w:rsid w:val="000D02B2"/>
    <w:rsid w:val="000F0C5E"/>
    <w:rsid w:val="000F2C01"/>
    <w:rsid w:val="00117661"/>
    <w:rsid w:val="0013598C"/>
    <w:rsid w:val="0013691D"/>
    <w:rsid w:val="00155148"/>
    <w:rsid w:val="00173E90"/>
    <w:rsid w:val="00187871"/>
    <w:rsid w:val="001A2D89"/>
    <w:rsid w:val="001C46DE"/>
    <w:rsid w:val="001D7383"/>
    <w:rsid w:val="001E5632"/>
    <w:rsid w:val="001F2B08"/>
    <w:rsid w:val="00215B86"/>
    <w:rsid w:val="002447A5"/>
    <w:rsid w:val="0027028C"/>
    <w:rsid w:val="00272FFD"/>
    <w:rsid w:val="00296057"/>
    <w:rsid w:val="002A4302"/>
    <w:rsid w:val="002A7FAC"/>
    <w:rsid w:val="002D13BE"/>
    <w:rsid w:val="002E0050"/>
    <w:rsid w:val="002F52B4"/>
    <w:rsid w:val="00333C70"/>
    <w:rsid w:val="00335A5F"/>
    <w:rsid w:val="003549F6"/>
    <w:rsid w:val="003609B6"/>
    <w:rsid w:val="003850E2"/>
    <w:rsid w:val="00392EC4"/>
    <w:rsid w:val="003F31DF"/>
    <w:rsid w:val="0040345B"/>
    <w:rsid w:val="00421AF0"/>
    <w:rsid w:val="0042734B"/>
    <w:rsid w:val="004405B0"/>
    <w:rsid w:val="004539CD"/>
    <w:rsid w:val="00453F23"/>
    <w:rsid w:val="00467C4C"/>
    <w:rsid w:val="004805CB"/>
    <w:rsid w:val="004A7D90"/>
    <w:rsid w:val="004D1F8E"/>
    <w:rsid w:val="005216F3"/>
    <w:rsid w:val="00522FF4"/>
    <w:rsid w:val="00525A80"/>
    <w:rsid w:val="005332B6"/>
    <w:rsid w:val="0055172B"/>
    <w:rsid w:val="005A7FA3"/>
    <w:rsid w:val="005D548F"/>
    <w:rsid w:val="005E2155"/>
    <w:rsid w:val="005F2038"/>
    <w:rsid w:val="00606219"/>
    <w:rsid w:val="006105C0"/>
    <w:rsid w:val="00640ECC"/>
    <w:rsid w:val="006640DD"/>
    <w:rsid w:val="00675B89"/>
    <w:rsid w:val="00682D92"/>
    <w:rsid w:val="00694834"/>
    <w:rsid w:val="006B290D"/>
    <w:rsid w:val="006D1D8A"/>
    <w:rsid w:val="006D7FD0"/>
    <w:rsid w:val="006F2560"/>
    <w:rsid w:val="00756A81"/>
    <w:rsid w:val="00762196"/>
    <w:rsid w:val="00762386"/>
    <w:rsid w:val="007848DC"/>
    <w:rsid w:val="007939B1"/>
    <w:rsid w:val="007A6463"/>
    <w:rsid w:val="007D4FB2"/>
    <w:rsid w:val="007D6D4B"/>
    <w:rsid w:val="007F0533"/>
    <w:rsid w:val="007F1200"/>
    <w:rsid w:val="0080658D"/>
    <w:rsid w:val="00806E08"/>
    <w:rsid w:val="00810796"/>
    <w:rsid w:val="008746F6"/>
    <w:rsid w:val="00877282"/>
    <w:rsid w:val="0088356E"/>
    <w:rsid w:val="008917B2"/>
    <w:rsid w:val="008937B1"/>
    <w:rsid w:val="008938CA"/>
    <w:rsid w:val="008C1186"/>
    <w:rsid w:val="008C6A25"/>
    <w:rsid w:val="00923D4F"/>
    <w:rsid w:val="00945644"/>
    <w:rsid w:val="00961883"/>
    <w:rsid w:val="00996C6A"/>
    <w:rsid w:val="009C511A"/>
    <w:rsid w:val="009D3AA9"/>
    <w:rsid w:val="009E098E"/>
    <w:rsid w:val="009F2796"/>
    <w:rsid w:val="00A00413"/>
    <w:rsid w:val="00A0199D"/>
    <w:rsid w:val="00A227B4"/>
    <w:rsid w:val="00A23219"/>
    <w:rsid w:val="00A36080"/>
    <w:rsid w:val="00A36468"/>
    <w:rsid w:val="00A72135"/>
    <w:rsid w:val="00A840D1"/>
    <w:rsid w:val="00A9598B"/>
    <w:rsid w:val="00AA3A3D"/>
    <w:rsid w:val="00AB33B9"/>
    <w:rsid w:val="00AB7620"/>
    <w:rsid w:val="00AC3128"/>
    <w:rsid w:val="00AD7979"/>
    <w:rsid w:val="00AE1A84"/>
    <w:rsid w:val="00AF2FB0"/>
    <w:rsid w:val="00AF5759"/>
    <w:rsid w:val="00B00805"/>
    <w:rsid w:val="00B04E9C"/>
    <w:rsid w:val="00B1645C"/>
    <w:rsid w:val="00B25A5E"/>
    <w:rsid w:val="00B4063D"/>
    <w:rsid w:val="00BB36F0"/>
    <w:rsid w:val="00BE79BF"/>
    <w:rsid w:val="00BF13E4"/>
    <w:rsid w:val="00C113A8"/>
    <w:rsid w:val="00C30D51"/>
    <w:rsid w:val="00C328F6"/>
    <w:rsid w:val="00C40E74"/>
    <w:rsid w:val="00C71285"/>
    <w:rsid w:val="00CA0680"/>
    <w:rsid w:val="00CD4C36"/>
    <w:rsid w:val="00CF32F2"/>
    <w:rsid w:val="00D115D2"/>
    <w:rsid w:val="00D171BE"/>
    <w:rsid w:val="00D23276"/>
    <w:rsid w:val="00D23671"/>
    <w:rsid w:val="00D35AD7"/>
    <w:rsid w:val="00D42613"/>
    <w:rsid w:val="00D570FD"/>
    <w:rsid w:val="00D67AD1"/>
    <w:rsid w:val="00D8471C"/>
    <w:rsid w:val="00D914F5"/>
    <w:rsid w:val="00DC31E6"/>
    <w:rsid w:val="00DE0944"/>
    <w:rsid w:val="00DE4537"/>
    <w:rsid w:val="00E075B2"/>
    <w:rsid w:val="00E14C9A"/>
    <w:rsid w:val="00E34332"/>
    <w:rsid w:val="00E51C17"/>
    <w:rsid w:val="00EB0EED"/>
    <w:rsid w:val="00EB6AE3"/>
    <w:rsid w:val="00EC081A"/>
    <w:rsid w:val="00ED18C5"/>
    <w:rsid w:val="00EE5323"/>
    <w:rsid w:val="00F0084E"/>
    <w:rsid w:val="00F07F63"/>
    <w:rsid w:val="00F20B77"/>
    <w:rsid w:val="00F41334"/>
    <w:rsid w:val="00F557E9"/>
    <w:rsid w:val="00F776DE"/>
    <w:rsid w:val="00F91A49"/>
    <w:rsid w:val="00F95CA6"/>
    <w:rsid w:val="00FA2BF1"/>
    <w:rsid w:val="00FA5768"/>
    <w:rsid w:val="00FC5718"/>
    <w:rsid w:val="00FC650F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6</cp:revision>
  <cp:lastPrinted>2024-02-14T08:22:00Z</cp:lastPrinted>
  <dcterms:created xsi:type="dcterms:W3CDTF">2024-02-14T07:54:00Z</dcterms:created>
  <dcterms:modified xsi:type="dcterms:W3CDTF">2024-02-14T08:54:00Z</dcterms:modified>
</cp:coreProperties>
</file>