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22" w:rsidRDefault="00493622"/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6F2692" w:rsidRPr="006F2692" w:rsidTr="00F57989">
        <w:tc>
          <w:tcPr>
            <w:tcW w:w="1489" w:type="dxa"/>
          </w:tcPr>
          <w:p w:rsidR="006F2692" w:rsidRPr="006F2692" w:rsidRDefault="006F2692" w:rsidP="006F2692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1" w:type="dxa"/>
            <w:hideMark/>
          </w:tcPr>
          <w:p w:rsidR="006F2692" w:rsidRPr="006F2692" w:rsidRDefault="006F2692" w:rsidP="006F2692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6F269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28ACFBD1" wp14:editId="0F454FD4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69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11435C1" wp14:editId="2F5F20BB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69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F7763E6" wp14:editId="524050B6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6F2692" w:rsidRPr="006F2692" w:rsidRDefault="006F2692" w:rsidP="006F2692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F2692" w:rsidRPr="006F2692" w:rsidTr="00F57989">
        <w:tc>
          <w:tcPr>
            <w:tcW w:w="1489" w:type="dxa"/>
            <w:hideMark/>
          </w:tcPr>
          <w:p w:rsidR="006F2692" w:rsidRPr="006F2692" w:rsidRDefault="006F2692" w:rsidP="006F2692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6F269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8652E29" wp14:editId="2CA89EC8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6F2692" w:rsidRPr="006F2692" w:rsidRDefault="006F2692" w:rsidP="006F269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6F269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proofErr w:type="gramStart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6F2692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proofErr w:type="gramStart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</w:t>
            </w:r>
            <w:proofErr w:type="gramEnd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Ass</w:t>
            </w:r>
            <w:proofErr w:type="spellEnd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6F2692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proofErr w:type="gramStart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Centralino  0982</w:t>
            </w:r>
            <w:proofErr w:type="gramEnd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/ 41969 – </w:t>
            </w:r>
            <w:proofErr w:type="spellStart"/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6F269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Posta. Cert.:</w:t>
            </w:r>
            <w:hyperlink r:id="rId12" w:history="1">
              <w:r w:rsidRPr="006F269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6F2692" w:rsidRPr="006F2692" w:rsidRDefault="006F2692" w:rsidP="006F26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F269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6F2692" w:rsidRPr="006F2692" w:rsidRDefault="006F2692" w:rsidP="006F2692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F269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5BE027DC" wp14:editId="41660E85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692" w:rsidRDefault="006F2692"/>
    <w:p w:rsidR="006F2692" w:rsidRDefault="006F2692">
      <w:proofErr w:type="spellStart"/>
      <w:r>
        <w:t>Prot</w:t>
      </w:r>
      <w:proofErr w:type="spellEnd"/>
      <w:r>
        <w:t xml:space="preserve">. N.    </w:t>
      </w:r>
      <w:proofErr w:type="gramStart"/>
      <w:r w:rsidRPr="006F2692">
        <w:t>0005107</w:t>
      </w:r>
      <w:r>
        <w:t xml:space="preserve">  I.</w:t>
      </w:r>
      <w:proofErr w:type="gramEnd"/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Amantea, 20/09/2023.</w:t>
      </w:r>
    </w:p>
    <w:p w:rsidR="006F2692" w:rsidRDefault="006F2692" w:rsidP="006F2692">
      <w:pPr>
        <w:jc w:val="right"/>
      </w:pPr>
    </w:p>
    <w:p w:rsidR="006F2692" w:rsidRDefault="006F2692" w:rsidP="006F2692">
      <w:pPr>
        <w:jc w:val="right"/>
        <w:rPr>
          <w:b/>
        </w:rPr>
      </w:pPr>
      <w:r>
        <w:rPr>
          <w:b/>
        </w:rPr>
        <w:t>A tutta la Comunità Educante.</w:t>
      </w:r>
    </w:p>
    <w:p w:rsidR="006F2692" w:rsidRDefault="006F2692" w:rsidP="006F2692">
      <w:pPr>
        <w:jc w:val="right"/>
        <w:rPr>
          <w:b/>
        </w:rPr>
      </w:pPr>
      <w:r>
        <w:rPr>
          <w:b/>
        </w:rPr>
        <w:t xml:space="preserve">Al sito web. </w:t>
      </w:r>
    </w:p>
    <w:p w:rsidR="006F2692" w:rsidRDefault="006F2692">
      <w:pPr>
        <w:rPr>
          <w:b/>
        </w:rPr>
      </w:pPr>
    </w:p>
    <w:p w:rsidR="00493622" w:rsidRPr="00F73665" w:rsidRDefault="00F73665">
      <w:pPr>
        <w:rPr>
          <w:b/>
        </w:rPr>
      </w:pPr>
      <w:r>
        <w:rPr>
          <w:b/>
        </w:rPr>
        <w:t>O</w:t>
      </w:r>
      <w:r w:rsidR="007D0869" w:rsidRPr="00F73665">
        <w:rPr>
          <w:b/>
        </w:rPr>
        <w:t xml:space="preserve">ggetto: </w:t>
      </w:r>
      <w:bookmarkStart w:id="0" w:name="_GoBack"/>
      <w:r w:rsidR="00CC12EB">
        <w:rPr>
          <w:b/>
        </w:rPr>
        <w:t>T</w:t>
      </w:r>
      <w:r w:rsidR="007D0869" w:rsidRPr="00F73665">
        <w:rPr>
          <w:b/>
        </w:rPr>
        <w:t>ecnologia e formazione</w:t>
      </w:r>
      <w:bookmarkEnd w:id="0"/>
      <w:r w:rsidR="00721BC5">
        <w:rPr>
          <w:b/>
        </w:rPr>
        <w:t>.</w:t>
      </w:r>
    </w:p>
    <w:p w:rsidR="007D0869" w:rsidRDefault="00F73665" w:rsidP="006F2692">
      <w:pPr>
        <w:ind w:firstLine="708"/>
        <w:jc w:val="both"/>
      </w:pPr>
      <w:r>
        <w:t>C</w:t>
      </w:r>
      <w:r w:rsidR="007D0869">
        <w:t>on l’</w:t>
      </w:r>
      <w:r>
        <w:t>avvent</w:t>
      </w:r>
      <w:r w:rsidR="007D0869">
        <w:t xml:space="preserve">o delle nuove tecnologie la formazione </w:t>
      </w:r>
      <w:r>
        <w:t>d</w:t>
      </w:r>
      <w:r w:rsidR="007D0869">
        <w:t>ell’</w:t>
      </w:r>
      <w:r>
        <w:t>Essere U</w:t>
      </w:r>
      <w:r w:rsidR="007D0869">
        <w:t>mano ha subito radicali trasformazioni soprattutto in relazione ai canali co</w:t>
      </w:r>
      <w:r w:rsidR="002C7F3C">
        <w:t>m</w:t>
      </w:r>
      <w:r w:rsidR="007D0869">
        <w:t>unicativi ormai ampiamente utilizzati nel cosiddetto “Villaggio Globale”.</w:t>
      </w:r>
    </w:p>
    <w:p w:rsidR="007D0869" w:rsidRDefault="007D0869" w:rsidP="002C7F3C">
      <w:pPr>
        <w:jc w:val="both"/>
      </w:pPr>
      <w:r>
        <w:t>Tuttavia</w:t>
      </w:r>
      <w:r w:rsidR="002C7F3C">
        <w:t>,</w:t>
      </w:r>
      <w:r>
        <w:t xml:space="preserve"> i nuovi strumenti del comunicare</w:t>
      </w:r>
      <w:r w:rsidR="002C7F3C">
        <w:t>,</w:t>
      </w:r>
      <w:r>
        <w:t xml:space="preserve"> se da un</w:t>
      </w:r>
      <w:r w:rsidR="002C7F3C">
        <w:t xml:space="preserve"> lato offrono possibilità precedentemente inesplorate</w:t>
      </w:r>
      <w:r>
        <w:t>, da un altro lato si trasformano in elementi che determinano forti violazioni lesive della dignità dei singoli</w:t>
      </w:r>
      <w:r w:rsidR="002C7F3C">
        <w:t>,</w:t>
      </w:r>
      <w:r>
        <w:t xml:space="preserve"> così come degli ambienti di riferimento.</w:t>
      </w:r>
    </w:p>
    <w:p w:rsidR="00C37582" w:rsidRDefault="007D0869" w:rsidP="002C7F3C">
      <w:pPr>
        <w:jc w:val="both"/>
      </w:pPr>
      <w:r>
        <w:t>L’uso delle tecnologie in ambiente scolastico</w:t>
      </w:r>
      <w:r w:rsidR="002C7F3C">
        <w:t>, è favorito dai</w:t>
      </w:r>
      <w:r>
        <w:t xml:space="preserve"> graduali processi di </w:t>
      </w:r>
      <w:r w:rsidR="002C7F3C">
        <w:t>d</w:t>
      </w:r>
      <w:r>
        <w:t>igitalizzazione, tuttavia non può essere considerato come un’o</w:t>
      </w:r>
      <w:r w:rsidR="002C7F3C">
        <w:t>pportunità dei singoli di traval</w:t>
      </w:r>
      <w:r>
        <w:t>icare i limiti su definiti. Pertanto l’uti</w:t>
      </w:r>
      <w:r w:rsidR="002C7F3C">
        <w:t>lizzo dei dispositivi tecno</w:t>
      </w:r>
      <w:r>
        <w:t xml:space="preserve">logici nelle classi deve essere esclusivamente finalizzato alle attività </w:t>
      </w:r>
      <w:r w:rsidR="002C7F3C">
        <w:t>d</w:t>
      </w:r>
      <w:r>
        <w:t>idattiche e non</w:t>
      </w:r>
      <w:r w:rsidR="002C7F3C">
        <w:t xml:space="preserve"> può </w:t>
      </w:r>
      <w:r w:rsidR="00C37582">
        <w:t>avvenire</w:t>
      </w:r>
      <w:r>
        <w:t xml:space="preserve"> senza il consenso degli inter</w:t>
      </w:r>
      <w:r w:rsidR="002C7F3C">
        <w:t>e</w:t>
      </w:r>
      <w:r>
        <w:t>ssati</w:t>
      </w:r>
      <w:r w:rsidR="002C7F3C">
        <w:t>,</w:t>
      </w:r>
      <w:r w:rsidR="00C37582">
        <w:t xml:space="preserve"> la divulgazione</w:t>
      </w:r>
      <w:r>
        <w:t xml:space="preserve"> su canali social privati</w:t>
      </w:r>
      <w:r w:rsidR="00C37582">
        <w:t>.</w:t>
      </w:r>
    </w:p>
    <w:p w:rsidR="007D0869" w:rsidRDefault="00C37582" w:rsidP="002C7F3C">
      <w:pPr>
        <w:jc w:val="both"/>
      </w:pPr>
      <w:r>
        <w:t>N</w:t>
      </w:r>
      <w:r w:rsidR="007D0869">
        <w:t>ell’</w:t>
      </w:r>
      <w:r w:rsidR="002C7F3C">
        <w:t xml:space="preserve">immediatezza </w:t>
      </w:r>
      <w:r w:rsidR="007D0869">
        <w:t>di un istante</w:t>
      </w:r>
      <w:r w:rsidR="002C7F3C">
        <w:t>,</w:t>
      </w:r>
      <w:r w:rsidR="007D0869">
        <w:t xml:space="preserve"> </w:t>
      </w:r>
      <w:r>
        <w:t>si potrebbero esporre</w:t>
      </w:r>
      <w:r w:rsidR="007D0869">
        <w:t xml:space="preserve"> tutte le compo</w:t>
      </w:r>
      <w:r w:rsidR="002C7F3C">
        <w:t>nenti coinvolte nel delicato pr</w:t>
      </w:r>
      <w:r w:rsidR="007D0869">
        <w:t>ocesso formativo</w:t>
      </w:r>
      <w:r w:rsidR="002C7F3C">
        <w:t>,</w:t>
      </w:r>
      <w:r w:rsidR="007D0869">
        <w:t xml:space="preserve"> ad interpretazioni strumentali e speciose</w:t>
      </w:r>
      <w:r w:rsidR="002C7F3C">
        <w:t>,</w:t>
      </w:r>
      <w:r w:rsidR="007D0869">
        <w:t xml:space="preserve"> che </w:t>
      </w:r>
      <w:r>
        <w:t xml:space="preserve">danneggerebbero </w:t>
      </w:r>
      <w:r w:rsidR="007D0869">
        <w:t>l’immagine dei singoli</w:t>
      </w:r>
      <w:r w:rsidR="002C7F3C">
        <w:t>,</w:t>
      </w:r>
      <w:r w:rsidR="007D0869">
        <w:t xml:space="preserve"> così come della Comunità </w:t>
      </w:r>
      <w:r w:rsidR="002C7F3C">
        <w:t>Scolastica nel</w:t>
      </w:r>
      <w:r w:rsidR="007D0869">
        <w:t xml:space="preserve"> suo complesso.</w:t>
      </w:r>
    </w:p>
    <w:p w:rsidR="00F27191" w:rsidRDefault="007D0869" w:rsidP="002C7F3C">
      <w:pPr>
        <w:jc w:val="both"/>
      </w:pPr>
      <w:r>
        <w:t>Si ricorda</w:t>
      </w:r>
      <w:r w:rsidR="002C7F3C">
        <w:t>,</w:t>
      </w:r>
      <w:r>
        <w:t xml:space="preserve"> che è nei poteri sanciti dalla costituzione relativa </w:t>
      </w:r>
      <w:r w:rsidR="002C7F3C">
        <w:t>a</w:t>
      </w:r>
      <w:r>
        <w:t>lla libertà dell’</w:t>
      </w:r>
      <w:r w:rsidR="002C7F3C">
        <w:t xml:space="preserve">insegnamento, </w:t>
      </w:r>
      <w:r>
        <w:t>la possibilità che i docenti possano avvalersi</w:t>
      </w:r>
      <w:r w:rsidR="002C7F3C">
        <w:t>,</w:t>
      </w:r>
      <w:r>
        <w:t xml:space="preserve"> per fini didattici</w:t>
      </w:r>
      <w:r w:rsidR="002C7F3C">
        <w:t>,</w:t>
      </w:r>
      <w:r>
        <w:t xml:space="preserve"> </w:t>
      </w:r>
      <w:r w:rsidR="002C7F3C">
        <w:t>d</w:t>
      </w:r>
      <w:r>
        <w:t xml:space="preserve">i tutti i nuovi strumenti </w:t>
      </w:r>
      <w:r w:rsidR="002C7F3C">
        <w:t>d</w:t>
      </w:r>
      <w:r>
        <w:t>el comu</w:t>
      </w:r>
      <w:r w:rsidR="002C7F3C">
        <w:t xml:space="preserve">nicare, </w:t>
      </w:r>
      <w:r>
        <w:t>e che l’uso in</w:t>
      </w:r>
      <w:r w:rsidR="002C7F3C">
        <w:t>a</w:t>
      </w:r>
      <w:r>
        <w:t>deguato degli stessi, soprattutto in orario scolastico, si prefigu</w:t>
      </w:r>
      <w:r w:rsidR="00F27191">
        <w:t>ra con</w:t>
      </w:r>
      <w:r>
        <w:t xml:space="preserve"> profili di responsabilità</w:t>
      </w:r>
      <w:r w:rsidR="00F27191">
        <w:t xml:space="preserve"> che intercettano sia gli elementi propri </w:t>
      </w:r>
      <w:proofErr w:type="gramStart"/>
      <w:r w:rsidR="00BA0980">
        <w:t>d</w:t>
      </w:r>
      <w:r w:rsidR="00F27191">
        <w:t xml:space="preserve">ella </w:t>
      </w:r>
      <w:r w:rsidR="00F27191" w:rsidRPr="00BA0980">
        <w:rPr>
          <w:i/>
        </w:rPr>
        <w:t>culpa</w:t>
      </w:r>
      <w:proofErr w:type="gramEnd"/>
      <w:r w:rsidR="00F27191" w:rsidRPr="00BA0980">
        <w:rPr>
          <w:i/>
        </w:rPr>
        <w:t xml:space="preserve"> in vigilando</w:t>
      </w:r>
      <w:r w:rsidR="00F27191">
        <w:t xml:space="preserve">, quanto quelli della </w:t>
      </w:r>
      <w:r w:rsidR="00F27191" w:rsidRPr="00BA0980">
        <w:rPr>
          <w:i/>
        </w:rPr>
        <w:t>culpa in educando</w:t>
      </w:r>
      <w:r w:rsidR="00F27191">
        <w:t>.</w:t>
      </w:r>
    </w:p>
    <w:p w:rsidR="00F27191" w:rsidRDefault="00F27191" w:rsidP="002C7F3C">
      <w:pPr>
        <w:jc w:val="both"/>
      </w:pPr>
      <w:r>
        <w:t>Si ricorda che alcuni comportamenti</w:t>
      </w:r>
      <w:r w:rsidR="007D0869">
        <w:t xml:space="preserve"> </w:t>
      </w:r>
      <w:r>
        <w:t>potrebbero intercettare violazioni sancite da apposite normative.</w:t>
      </w:r>
    </w:p>
    <w:p w:rsidR="007D0869" w:rsidRDefault="007D0869" w:rsidP="00134ADF">
      <w:pPr>
        <w:jc w:val="both"/>
      </w:pPr>
      <w:r>
        <w:t>Certa che il presente invito</w:t>
      </w:r>
      <w:r w:rsidR="00134ADF">
        <w:t>,</w:t>
      </w:r>
      <w:r>
        <w:t xml:space="preserve"> possa essere adeguatamente compreso, si ritiene che tutti i soggetti coinvolti possano assumere idonee strategie</w:t>
      </w:r>
      <w:r w:rsidR="00134ADF">
        <w:t>,</w:t>
      </w:r>
      <w:r>
        <w:t xml:space="preserve"> così come </w:t>
      </w:r>
      <w:r w:rsidR="00F27191">
        <w:t>già specificate nel P</w:t>
      </w:r>
      <w:r>
        <w:t>atto Educativo di Corresponsabilità</w:t>
      </w:r>
      <w:r w:rsidR="00F27191">
        <w:t xml:space="preserve">, così come </w:t>
      </w:r>
      <w:r w:rsidR="00BA0980">
        <w:t xml:space="preserve">in </w:t>
      </w:r>
      <w:r w:rsidR="00F27191">
        <w:t xml:space="preserve">tutte </w:t>
      </w:r>
      <w:r w:rsidR="00F73665">
        <w:t>le circolari già pubblicate ed i Regola</w:t>
      </w:r>
      <w:r w:rsidR="00134ADF">
        <w:t xml:space="preserve">menti già approvati, </w:t>
      </w:r>
      <w:r w:rsidR="00F73665">
        <w:t xml:space="preserve">relativi all’uso delle apparecchiature tecnologiche negli ambienti scolastici ed ai loro divieti. </w:t>
      </w:r>
    </w:p>
    <w:p w:rsidR="006F2692" w:rsidRDefault="006F2692" w:rsidP="00134ADF">
      <w:pPr>
        <w:jc w:val="both"/>
      </w:pPr>
    </w:p>
    <w:p w:rsidR="006F2692" w:rsidRPr="00FE1C87" w:rsidRDefault="006F2692" w:rsidP="006F2692">
      <w:pPr>
        <w:adjustRightInd w:val="0"/>
        <w:spacing w:after="0"/>
        <w:ind w:left="2832" w:firstLine="708"/>
        <w:jc w:val="center"/>
        <w:rPr>
          <w:rFonts w:cstheme="minorHAnsi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E1C87">
        <w:rPr>
          <w:rFonts w:cstheme="minorHAnsi"/>
          <w:b/>
        </w:rPr>
        <w:t>La Dirigente Scolastica, Prof.ssa Angela De Carlo</w:t>
      </w:r>
    </w:p>
    <w:p w:rsidR="006F2692" w:rsidRPr="00FE1C87" w:rsidRDefault="006F2692" w:rsidP="006F2692">
      <w:pPr>
        <w:spacing w:after="120"/>
        <w:jc w:val="right"/>
        <w:rPr>
          <w:rFonts w:eastAsia="Times New Roman" w:cstheme="minorHAnsi"/>
          <w:b/>
        </w:rPr>
      </w:pPr>
      <w:r w:rsidRPr="00FE1C87">
        <w:rPr>
          <w:rFonts w:cstheme="minorHAnsi"/>
        </w:rPr>
        <w:t xml:space="preserve">(Firma autografa sostituita a mezzo stampa ai sensi dell’art. 3 comma 2 </w:t>
      </w:r>
      <w:proofErr w:type="spellStart"/>
      <w:r w:rsidRPr="00FE1C87">
        <w:rPr>
          <w:rFonts w:cstheme="minorHAnsi"/>
        </w:rPr>
        <w:t>D.lgs</w:t>
      </w:r>
      <w:proofErr w:type="spellEnd"/>
      <w:r w:rsidRPr="00FE1C87">
        <w:rPr>
          <w:rFonts w:cstheme="minorHAnsi"/>
        </w:rPr>
        <w:t xml:space="preserve"> n° 39/93)</w:t>
      </w:r>
      <w:r w:rsidRPr="00FE1C87">
        <w:rPr>
          <w:rFonts w:eastAsia="Times New Roman" w:cstheme="minorHAnsi"/>
          <w:b/>
        </w:rPr>
        <w:t>.</w:t>
      </w:r>
    </w:p>
    <w:sectPr w:rsidR="006F2692" w:rsidRPr="00FE1C87" w:rsidSect="006F269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A"/>
    <w:rsid w:val="000C2432"/>
    <w:rsid w:val="00134ADF"/>
    <w:rsid w:val="001757BA"/>
    <w:rsid w:val="00234C2E"/>
    <w:rsid w:val="002C7F3C"/>
    <w:rsid w:val="004305FE"/>
    <w:rsid w:val="00493622"/>
    <w:rsid w:val="0050293D"/>
    <w:rsid w:val="006F2692"/>
    <w:rsid w:val="00721BC5"/>
    <w:rsid w:val="007D0869"/>
    <w:rsid w:val="00BA0980"/>
    <w:rsid w:val="00C37582"/>
    <w:rsid w:val="00C90EC5"/>
    <w:rsid w:val="00CB472D"/>
    <w:rsid w:val="00CB4DAE"/>
    <w:rsid w:val="00CC12EB"/>
    <w:rsid w:val="00F27191"/>
    <w:rsid w:val="00F73665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0C21"/>
  <w15:chartTrackingRefBased/>
  <w15:docId w15:val="{9B531E3D-A0CA-4047-87E1-2966CDE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15</cp:revision>
  <cp:lastPrinted>2023-09-20T11:47:00Z</cp:lastPrinted>
  <dcterms:created xsi:type="dcterms:W3CDTF">2023-09-20T11:28:00Z</dcterms:created>
  <dcterms:modified xsi:type="dcterms:W3CDTF">2023-09-20T11:53:00Z</dcterms:modified>
</cp:coreProperties>
</file>